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outline w:val="0"/>
          <w:color w:val="0e101a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rtl w:val="0"/>
          <w14:textFill>
            <w14:solidFill>
              <w14:srgbClr w14:val="0E101A"/>
            </w14:solidFill>
          </w14:textFill>
        </w:rPr>
        <w:t>Donna Copeland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outline w:val="0"/>
          <w:color w:val="0e101a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hAnsi="Times Roman"/>
          <w:outline w:val="0"/>
          <w:color w:val="0e101a"/>
          <w:rtl w:val="0"/>
          <w:lang w:val="de-DE"/>
          <w14:textFill>
            <w14:solidFill>
              <w14:srgbClr w14:val="0E101A"/>
            </w14:solidFill>
          </w14:textFill>
        </w:rPr>
        <w:t>1939 - 2022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e101a"/>
          <w:rtl w:val="0"/>
          <w14:textFill>
            <w14:solidFill>
              <w14:srgbClr w14:val="0E101A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0e101a"/>
          <w:rtl w:val="0"/>
          <w14:textFill>
            <w14:solidFill>
              <w14:srgbClr w14:val="0E101A"/>
            </w14:solidFill>
          </w14:textFill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outline w:val="0"/>
          <w:color w:val="0e101a"/>
          <w:rtl w:val="0"/>
          <w:lang w:val="en-US"/>
          <w14:textFill>
            <w14:solidFill>
              <w14:srgbClr w14:val="0E101A"/>
            </w14:solidFill>
          </w14:textFill>
        </w:rPr>
        <w:t xml:space="preserve">Dr. Copeland was a clinical psychologist with numerous publications in that field. In addition to </w:t>
      </w:r>
      <w:r>
        <w:rPr>
          <w:rFonts w:ascii="Times Roman" w:hAnsi="Times Roman"/>
          <w:i w:val="1"/>
          <w:iCs w:val="1"/>
          <w:outline w:val="0"/>
          <w:color w:val="0e101a"/>
          <w:rtl w:val="0"/>
          <w:lang w:val="en-US"/>
          <w14:textFill>
            <w14:solidFill>
              <w14:srgbClr w14:val="0E101A"/>
            </w14:solidFill>
          </w14:textFill>
        </w:rPr>
        <w:t>Texas Art &amp; Film</w:t>
      </w:r>
      <w:r>
        <w:rPr>
          <w:rFonts w:ascii="Times Roman" w:hAnsi="Times Roman"/>
          <w:outline w:val="0"/>
          <w:color w:val="0e101a"/>
          <w:rtl w:val="0"/>
          <w:lang w:val="en-US"/>
          <w14:textFill>
            <w14:solidFill>
              <w14:srgbClr w14:val="0E101A"/>
            </w14:solidFill>
          </w14:textFill>
        </w:rPr>
        <w:t>, Donna was a frequent guest on KUHF's Houston Matters. She was also a regular on the Critics Circle podcast, co-hosting the "Popcorn Therapy" segment, and chaired the Psychoanalysis and Film committee for the Houston Psychoanalytic Society. Her reviews and articles about film are archived here.</w:t>
      </w:r>
      <w:r>
        <w:rPr>
          <w:rFonts w:ascii="Times Roman" w:cs="Times Roman" w:hAnsi="Times Roman" w:eastAsia="Times Roman"/>
          <w:outline w:val="0"/>
          <w:color w:val="0e101a"/>
          <w:rtl w:val="0"/>
          <w14:textFill>
            <w14:solidFill>
              <w14:srgbClr w14:val="0E101A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